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D12B8" w14:textId="4A551FBE" w:rsidR="005D6032" w:rsidRPr="0094061C" w:rsidRDefault="0094061C" w:rsidP="0094061C">
      <w:pPr>
        <w:jc w:val="right"/>
        <w:rPr>
          <w:rFonts w:ascii="Verdana" w:hAnsi="Verdana"/>
          <w:bCs/>
          <w:sz w:val="20"/>
          <w:szCs w:val="20"/>
        </w:rPr>
      </w:pPr>
      <w:r w:rsidRPr="0094061C">
        <w:rPr>
          <w:rFonts w:ascii="Verdana" w:hAnsi="Verdana"/>
          <w:bCs/>
          <w:sz w:val="20"/>
          <w:szCs w:val="20"/>
        </w:rPr>
        <w:t>Załącznik nr 2</w:t>
      </w:r>
      <w:r w:rsidR="00866226">
        <w:rPr>
          <w:rFonts w:ascii="Verdana" w:hAnsi="Verdana"/>
          <w:bCs/>
          <w:sz w:val="20"/>
          <w:szCs w:val="20"/>
        </w:rPr>
        <w:t xml:space="preserve"> do Ogłoszenia</w:t>
      </w:r>
    </w:p>
    <w:p w14:paraId="40C3DF01" w14:textId="77777777" w:rsidR="005D6032" w:rsidRPr="00685B1F" w:rsidRDefault="005D6032" w:rsidP="00B22A74">
      <w:pPr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14:paraId="354F121D" w14:textId="77777777" w:rsidR="008F6F28" w:rsidRPr="00685B1F" w:rsidRDefault="006232CA" w:rsidP="00B22A74">
      <w:pPr>
        <w:jc w:val="center"/>
        <w:rPr>
          <w:rFonts w:ascii="Verdana" w:hAnsi="Verdana"/>
          <w:b/>
          <w:bCs/>
          <w:sz w:val="20"/>
          <w:szCs w:val="20"/>
        </w:rPr>
      </w:pPr>
      <w:r w:rsidRPr="00685B1F">
        <w:rPr>
          <w:rFonts w:ascii="Verdana" w:hAnsi="Verdana"/>
          <w:b/>
          <w:bCs/>
          <w:sz w:val="20"/>
          <w:szCs w:val="20"/>
        </w:rPr>
        <w:t>Warunki pod</w:t>
      </w:r>
      <w:r w:rsidR="008F6F28" w:rsidRPr="00685B1F">
        <w:rPr>
          <w:rFonts w:ascii="Verdana" w:hAnsi="Verdana"/>
          <w:b/>
          <w:bCs/>
          <w:sz w:val="20"/>
          <w:szCs w:val="20"/>
        </w:rPr>
        <w:t>miotowe</w:t>
      </w:r>
    </w:p>
    <w:p w14:paraId="3576B9D4" w14:textId="77777777" w:rsidR="003C050F" w:rsidRPr="00685B1F" w:rsidRDefault="003C050F" w:rsidP="00B22A74">
      <w:pPr>
        <w:jc w:val="both"/>
        <w:rPr>
          <w:rFonts w:ascii="Verdana" w:hAnsi="Verdana"/>
          <w:b/>
          <w:bCs/>
          <w:sz w:val="20"/>
          <w:szCs w:val="20"/>
          <w:u w:val="single"/>
        </w:rPr>
      </w:pPr>
    </w:p>
    <w:p w14:paraId="26C3C4F2" w14:textId="77777777" w:rsidR="00F040E5" w:rsidRDefault="00F040E5" w:rsidP="00B22A74">
      <w:pPr>
        <w:rPr>
          <w:rFonts w:ascii="Verdana" w:hAnsi="Verdana"/>
          <w:b/>
          <w:bCs/>
          <w:sz w:val="20"/>
          <w:szCs w:val="20"/>
        </w:rPr>
      </w:pPr>
    </w:p>
    <w:p w14:paraId="3F6743F7" w14:textId="77777777" w:rsidR="00B22A74" w:rsidRDefault="00B22A74" w:rsidP="00B22A74">
      <w:pPr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Dotyczy zamówienia na:</w:t>
      </w:r>
    </w:p>
    <w:p w14:paraId="6601855E" w14:textId="4204463D" w:rsidR="00866226" w:rsidRPr="00866226" w:rsidRDefault="00EC3F2D" w:rsidP="0039316D">
      <w:pPr>
        <w:spacing w:before="80"/>
        <w:jc w:val="both"/>
        <w:rPr>
          <w:rFonts w:ascii="Verdana" w:hAnsi="Verdana"/>
          <w:b/>
          <w:sz w:val="20"/>
          <w:szCs w:val="20"/>
        </w:rPr>
      </w:pPr>
      <w:r w:rsidRPr="00866226">
        <w:rPr>
          <w:rFonts w:ascii="Verdana" w:hAnsi="Verdana"/>
          <w:b/>
          <w:sz w:val="20"/>
          <w:szCs w:val="20"/>
        </w:rPr>
        <w:t>„</w:t>
      </w:r>
      <w:r w:rsidR="00866226" w:rsidRPr="00866226">
        <w:rPr>
          <w:rFonts w:ascii="Verdana" w:hAnsi="Verdana"/>
          <w:b/>
          <w:sz w:val="20"/>
          <w:szCs w:val="20"/>
        </w:rPr>
        <w:t>Opracowania dokumentacji projektowej dla zadania pn.: „Wykonania urządzeń zapobiegających szkodom tj. zapobiegającym przelewania się wody na lewym brzegu koryta rzeki Warty pod mostem drogowym na wysokości 398+920 km autostrady A1 w okolicach miejscowości Łęg, gm. Kruszyna, pow. częstochowski, woj. śląskie”</w:t>
      </w:r>
    </w:p>
    <w:p w14:paraId="629AC83D" w14:textId="77777777" w:rsidR="00675AAD" w:rsidRPr="00685B1F" w:rsidRDefault="00A93A4A" w:rsidP="001205F2">
      <w:pPr>
        <w:rPr>
          <w:rFonts w:ascii="Verdana" w:hAnsi="Verdana"/>
          <w:sz w:val="20"/>
          <w:szCs w:val="20"/>
        </w:rPr>
      </w:pPr>
      <w:r w:rsidRPr="00685B1F">
        <w:rPr>
          <w:rFonts w:ascii="Verdana" w:hAnsi="Verdana"/>
          <w:sz w:val="20"/>
          <w:szCs w:val="20"/>
        </w:rPr>
        <w:t xml:space="preserve">  </w:t>
      </w:r>
    </w:p>
    <w:p w14:paraId="6700B3C9" w14:textId="799912CC" w:rsidR="002D6FA9" w:rsidRPr="004266EF" w:rsidRDefault="006232CA" w:rsidP="009C45D4">
      <w:pPr>
        <w:numPr>
          <w:ilvl w:val="0"/>
          <w:numId w:val="20"/>
        </w:numPr>
        <w:ind w:left="284" w:hanging="284"/>
        <w:jc w:val="both"/>
        <w:rPr>
          <w:rFonts w:ascii="Verdana" w:hAnsi="Verdana"/>
          <w:sz w:val="20"/>
          <w:szCs w:val="20"/>
        </w:rPr>
      </w:pPr>
      <w:r w:rsidRPr="00685B1F">
        <w:rPr>
          <w:rFonts w:ascii="Verdana" w:hAnsi="Verdana"/>
          <w:sz w:val="20"/>
          <w:szCs w:val="20"/>
        </w:rPr>
        <w:t xml:space="preserve">Wykonawca </w:t>
      </w:r>
      <w:r w:rsidR="000F5DE4" w:rsidRPr="00685B1F">
        <w:rPr>
          <w:rFonts w:ascii="Verdana" w:hAnsi="Verdana"/>
          <w:sz w:val="20"/>
          <w:szCs w:val="20"/>
        </w:rPr>
        <w:t xml:space="preserve">musi wykazać </w:t>
      </w:r>
      <w:r w:rsidR="00B87C2D" w:rsidRPr="00685B1F">
        <w:rPr>
          <w:rFonts w:ascii="Verdana" w:hAnsi="Verdana"/>
          <w:sz w:val="20"/>
          <w:szCs w:val="20"/>
        </w:rPr>
        <w:t>osob</w:t>
      </w:r>
      <w:r w:rsidR="00B87C2D">
        <w:rPr>
          <w:rFonts w:ascii="Verdana" w:hAnsi="Verdana"/>
          <w:sz w:val="20"/>
          <w:szCs w:val="20"/>
        </w:rPr>
        <w:t>ę</w:t>
      </w:r>
      <w:r w:rsidR="000F5DE4" w:rsidRPr="00685B1F">
        <w:rPr>
          <w:rFonts w:ascii="Verdana" w:hAnsi="Verdana"/>
          <w:sz w:val="20"/>
          <w:szCs w:val="20"/>
        </w:rPr>
        <w:t>, któr</w:t>
      </w:r>
      <w:r w:rsidR="00B87C2D">
        <w:rPr>
          <w:rFonts w:ascii="Verdana" w:hAnsi="Verdana"/>
          <w:sz w:val="20"/>
          <w:szCs w:val="20"/>
        </w:rPr>
        <w:t>a</w:t>
      </w:r>
      <w:r w:rsidR="000F5DE4" w:rsidRPr="00685B1F">
        <w:rPr>
          <w:rFonts w:ascii="Verdana" w:hAnsi="Verdana"/>
          <w:sz w:val="20"/>
          <w:szCs w:val="20"/>
        </w:rPr>
        <w:t xml:space="preserve"> będ</w:t>
      </w:r>
      <w:r w:rsidR="00B87C2D">
        <w:rPr>
          <w:rFonts w:ascii="Verdana" w:hAnsi="Verdana"/>
          <w:sz w:val="20"/>
          <w:szCs w:val="20"/>
        </w:rPr>
        <w:t>zie</w:t>
      </w:r>
      <w:r w:rsidR="000F5DE4" w:rsidRPr="00685B1F">
        <w:rPr>
          <w:rFonts w:ascii="Verdana" w:hAnsi="Verdana"/>
          <w:sz w:val="20"/>
          <w:szCs w:val="20"/>
        </w:rPr>
        <w:t xml:space="preserve"> uczestniczyć w wykon</w:t>
      </w:r>
      <w:r w:rsidR="002443F1">
        <w:rPr>
          <w:rFonts w:ascii="Verdana" w:hAnsi="Verdana"/>
          <w:sz w:val="20"/>
          <w:szCs w:val="20"/>
        </w:rPr>
        <w:t>yw</w:t>
      </w:r>
      <w:r w:rsidR="000F5DE4" w:rsidRPr="00685B1F">
        <w:rPr>
          <w:rFonts w:ascii="Verdana" w:hAnsi="Verdana"/>
          <w:sz w:val="20"/>
          <w:szCs w:val="20"/>
        </w:rPr>
        <w:t>aniu zamówienia, legitymując</w:t>
      </w:r>
      <w:r w:rsidR="00B87C2D">
        <w:rPr>
          <w:rFonts w:ascii="Verdana" w:hAnsi="Verdana"/>
          <w:sz w:val="20"/>
          <w:szCs w:val="20"/>
        </w:rPr>
        <w:t>ą</w:t>
      </w:r>
      <w:r w:rsidR="000F5DE4" w:rsidRPr="00685B1F">
        <w:rPr>
          <w:rFonts w:ascii="Verdana" w:hAnsi="Verdana"/>
          <w:sz w:val="20"/>
          <w:szCs w:val="20"/>
        </w:rPr>
        <w:t xml:space="preserve"> się kwalifikacjami zawodowymi </w:t>
      </w:r>
      <w:r w:rsidR="004266EF">
        <w:rPr>
          <w:rFonts w:ascii="Verdana" w:hAnsi="Verdana"/>
          <w:sz w:val="20"/>
          <w:szCs w:val="20"/>
        </w:rPr>
        <w:t>i</w:t>
      </w:r>
      <w:r w:rsidR="000F5DE4" w:rsidRPr="009C45D4">
        <w:rPr>
          <w:rFonts w:ascii="Verdana" w:hAnsi="Verdana"/>
          <w:sz w:val="20"/>
          <w:szCs w:val="20"/>
        </w:rPr>
        <w:t xml:space="preserve"> doświadczeniem</w:t>
      </w:r>
      <w:r w:rsidR="00AE57AD" w:rsidRPr="00B87C2D">
        <w:rPr>
          <w:rFonts w:ascii="Verdana" w:hAnsi="Verdana"/>
          <w:sz w:val="20"/>
          <w:szCs w:val="20"/>
        </w:rPr>
        <w:t>,</w:t>
      </w:r>
      <w:r w:rsidR="000F5DE4" w:rsidRPr="00B87C2D">
        <w:rPr>
          <w:rFonts w:ascii="Verdana" w:hAnsi="Verdana"/>
          <w:sz w:val="20"/>
          <w:szCs w:val="20"/>
        </w:rPr>
        <w:t xml:space="preserve"> odpowiednimi</w:t>
      </w:r>
      <w:r w:rsidR="00DB32E2" w:rsidRPr="00B87C2D">
        <w:rPr>
          <w:rFonts w:ascii="Verdana" w:hAnsi="Verdana"/>
          <w:sz w:val="20"/>
          <w:szCs w:val="20"/>
        </w:rPr>
        <w:t xml:space="preserve"> do funkcji </w:t>
      </w:r>
      <w:r w:rsidR="000F5DE4" w:rsidRPr="00B87C2D">
        <w:rPr>
          <w:rFonts w:ascii="Verdana" w:hAnsi="Verdana"/>
          <w:sz w:val="20"/>
          <w:szCs w:val="20"/>
        </w:rPr>
        <w:t xml:space="preserve">jakie zostaną </w:t>
      </w:r>
      <w:r w:rsidR="002C4ECC">
        <w:rPr>
          <w:rFonts w:ascii="Verdana" w:hAnsi="Verdana"/>
          <w:sz w:val="20"/>
          <w:szCs w:val="20"/>
        </w:rPr>
        <w:t>jej</w:t>
      </w:r>
      <w:r w:rsidR="000F5DE4" w:rsidRPr="00B87C2D">
        <w:rPr>
          <w:rFonts w:ascii="Verdana" w:hAnsi="Verdana"/>
          <w:sz w:val="20"/>
          <w:szCs w:val="20"/>
        </w:rPr>
        <w:t xml:space="preserve"> powierzone, a także aktualną </w:t>
      </w:r>
      <w:r w:rsidR="000F5DE4" w:rsidRPr="004266EF">
        <w:rPr>
          <w:rFonts w:ascii="Verdana" w:hAnsi="Verdana"/>
          <w:sz w:val="20"/>
          <w:szCs w:val="20"/>
        </w:rPr>
        <w:t>przynależnością</w:t>
      </w:r>
      <w:r w:rsidR="005B3E08" w:rsidRPr="004266EF">
        <w:rPr>
          <w:rFonts w:ascii="Verdana" w:hAnsi="Verdana"/>
          <w:sz w:val="20"/>
          <w:szCs w:val="20"/>
        </w:rPr>
        <w:t xml:space="preserve"> do </w:t>
      </w:r>
      <w:r w:rsidR="00545FA6" w:rsidRPr="004266EF">
        <w:rPr>
          <w:rFonts w:ascii="Verdana" w:hAnsi="Verdana"/>
          <w:sz w:val="20"/>
          <w:szCs w:val="20"/>
        </w:rPr>
        <w:t xml:space="preserve">Polskiej </w:t>
      </w:r>
      <w:r w:rsidR="005B3E08" w:rsidRPr="004266EF">
        <w:rPr>
          <w:rFonts w:ascii="Verdana" w:hAnsi="Verdana"/>
          <w:sz w:val="20"/>
          <w:szCs w:val="20"/>
        </w:rPr>
        <w:t>Izby Inżynierów Budownictwa</w:t>
      </w:r>
      <w:r w:rsidR="000F5DE4" w:rsidRPr="004266EF">
        <w:rPr>
          <w:rFonts w:ascii="Verdana" w:hAnsi="Verdana"/>
          <w:sz w:val="20"/>
          <w:szCs w:val="20"/>
        </w:rPr>
        <w:t>.</w:t>
      </w:r>
    </w:p>
    <w:p w14:paraId="20FE07E1" w14:textId="7B84A8F6" w:rsidR="000F5DE4" w:rsidRPr="00685B1F" w:rsidRDefault="005B3E08" w:rsidP="004C2B0B">
      <w:pPr>
        <w:spacing w:before="120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0F5DE4" w:rsidRPr="00685B1F">
        <w:rPr>
          <w:rFonts w:ascii="Verdana" w:hAnsi="Verdana"/>
          <w:sz w:val="20"/>
          <w:szCs w:val="20"/>
        </w:rPr>
        <w:t>ykonawca przedstawi wraz z ofertą osob</w:t>
      </w:r>
      <w:r w:rsidR="00E724FB">
        <w:rPr>
          <w:rFonts w:ascii="Verdana" w:hAnsi="Verdana"/>
          <w:sz w:val="20"/>
          <w:szCs w:val="20"/>
        </w:rPr>
        <w:t xml:space="preserve">ę </w:t>
      </w:r>
      <w:r w:rsidR="000F5DE4" w:rsidRPr="00685B1F">
        <w:rPr>
          <w:rFonts w:ascii="Verdana" w:hAnsi="Verdana"/>
          <w:sz w:val="20"/>
          <w:szCs w:val="20"/>
        </w:rPr>
        <w:t>na funkcj</w:t>
      </w:r>
      <w:r w:rsidR="00E724FB">
        <w:rPr>
          <w:rFonts w:ascii="Verdana" w:hAnsi="Verdana"/>
          <w:sz w:val="20"/>
          <w:szCs w:val="20"/>
        </w:rPr>
        <w:t>ę</w:t>
      </w:r>
      <w:r w:rsidR="000F5DE4" w:rsidRPr="00685B1F">
        <w:rPr>
          <w:rFonts w:ascii="Verdana" w:hAnsi="Verdana"/>
          <w:sz w:val="20"/>
          <w:szCs w:val="20"/>
        </w:rPr>
        <w:t xml:space="preserve"> wymienion</w:t>
      </w:r>
      <w:r w:rsidR="00E724FB">
        <w:rPr>
          <w:rFonts w:ascii="Verdana" w:hAnsi="Verdana"/>
          <w:sz w:val="20"/>
          <w:szCs w:val="20"/>
        </w:rPr>
        <w:t>ą</w:t>
      </w:r>
      <w:r w:rsidR="000F5DE4" w:rsidRPr="00685B1F">
        <w:rPr>
          <w:rFonts w:ascii="Verdana" w:hAnsi="Verdana"/>
          <w:sz w:val="20"/>
          <w:szCs w:val="20"/>
        </w:rPr>
        <w:t xml:space="preserve"> poniżej, któr</w:t>
      </w:r>
      <w:r w:rsidR="00866226">
        <w:rPr>
          <w:rFonts w:ascii="Verdana" w:hAnsi="Verdana"/>
          <w:sz w:val="20"/>
          <w:szCs w:val="20"/>
        </w:rPr>
        <w:t>ą</w:t>
      </w:r>
      <w:r w:rsidR="000F5DE4" w:rsidRPr="00685B1F">
        <w:rPr>
          <w:rFonts w:ascii="Verdana" w:hAnsi="Verdana"/>
          <w:sz w:val="20"/>
          <w:szCs w:val="20"/>
        </w:rPr>
        <w:t xml:space="preserve"> mus</w:t>
      </w:r>
      <w:r w:rsidR="004266EF">
        <w:rPr>
          <w:rFonts w:ascii="Verdana" w:hAnsi="Verdana"/>
          <w:sz w:val="20"/>
          <w:szCs w:val="20"/>
        </w:rPr>
        <w:t>i mieć</w:t>
      </w:r>
      <w:r w:rsidR="000F5DE4" w:rsidRPr="00685B1F">
        <w:rPr>
          <w:rFonts w:ascii="Verdana" w:hAnsi="Verdana"/>
          <w:sz w:val="20"/>
          <w:szCs w:val="20"/>
        </w:rPr>
        <w:t xml:space="preserve"> dostępn</w:t>
      </w:r>
      <w:r w:rsidR="00866226">
        <w:rPr>
          <w:rFonts w:ascii="Verdana" w:hAnsi="Verdana"/>
          <w:sz w:val="20"/>
          <w:szCs w:val="20"/>
        </w:rPr>
        <w:t>ą</w:t>
      </w:r>
      <w:r w:rsidR="000F5DE4" w:rsidRPr="00685B1F">
        <w:rPr>
          <w:rFonts w:ascii="Verdana" w:hAnsi="Verdana"/>
          <w:sz w:val="20"/>
          <w:szCs w:val="20"/>
        </w:rPr>
        <w:t xml:space="preserve"> na etapie realizacji zamówienia i spełniaj</w:t>
      </w:r>
      <w:r w:rsidR="002C4ECC">
        <w:rPr>
          <w:rFonts w:ascii="Verdana" w:hAnsi="Verdana"/>
          <w:sz w:val="20"/>
          <w:szCs w:val="20"/>
        </w:rPr>
        <w:t>ąc</w:t>
      </w:r>
      <w:r w:rsidR="00866226">
        <w:rPr>
          <w:rFonts w:ascii="Verdana" w:hAnsi="Verdana"/>
          <w:sz w:val="20"/>
          <w:szCs w:val="20"/>
        </w:rPr>
        <w:t>ą</w:t>
      </w:r>
      <w:r w:rsidR="000F5DE4" w:rsidRPr="00685B1F">
        <w:rPr>
          <w:rFonts w:ascii="Verdana" w:hAnsi="Verdana"/>
          <w:sz w:val="20"/>
          <w:szCs w:val="20"/>
        </w:rPr>
        <w:t xml:space="preserve"> następujące wymagania:</w:t>
      </w:r>
    </w:p>
    <w:p w14:paraId="4C80FEC1" w14:textId="5D4769C8" w:rsidR="002443F1" w:rsidRDefault="002443F1" w:rsidP="00BB4ADE">
      <w:pPr>
        <w:pStyle w:val="Default"/>
        <w:spacing w:before="120" w:line="276" w:lineRule="auto"/>
        <w:ind w:left="284"/>
        <w:jc w:val="both"/>
        <w:rPr>
          <w:rFonts w:cstheme="minorBidi"/>
          <w:color w:val="auto"/>
          <w:sz w:val="20"/>
          <w:szCs w:val="20"/>
        </w:rPr>
      </w:pPr>
      <w:r w:rsidRPr="00BB4ADE">
        <w:rPr>
          <w:rFonts w:cstheme="minorBidi"/>
          <w:color w:val="auto"/>
          <w:sz w:val="20"/>
          <w:szCs w:val="20"/>
          <w:u w:val="single"/>
        </w:rPr>
        <w:t>osoba proponowana</w:t>
      </w:r>
      <w:r w:rsidR="00B87C2D">
        <w:rPr>
          <w:rFonts w:cstheme="minorBidi"/>
          <w:color w:val="auto"/>
          <w:sz w:val="20"/>
          <w:szCs w:val="20"/>
          <w:u w:val="single"/>
        </w:rPr>
        <w:t xml:space="preserve"> do skierowania do realizacji zamówienia (</w:t>
      </w:r>
      <w:r w:rsidR="00545FA6">
        <w:rPr>
          <w:rFonts w:cstheme="minorBidi"/>
          <w:color w:val="auto"/>
          <w:sz w:val="20"/>
          <w:szCs w:val="20"/>
          <w:u w:val="single"/>
        </w:rPr>
        <w:t xml:space="preserve">sporządzenia </w:t>
      </w:r>
      <w:r w:rsidR="00866226">
        <w:rPr>
          <w:rFonts w:cstheme="minorBidi"/>
          <w:color w:val="auto"/>
          <w:sz w:val="20"/>
          <w:szCs w:val="20"/>
          <w:u w:val="single"/>
        </w:rPr>
        <w:t>dokumentacji projektowej</w:t>
      </w:r>
      <w:r w:rsidR="00B87C2D">
        <w:rPr>
          <w:rFonts w:cstheme="minorBidi"/>
          <w:color w:val="auto"/>
          <w:sz w:val="20"/>
          <w:szCs w:val="20"/>
          <w:u w:val="single"/>
        </w:rPr>
        <w:t>)</w:t>
      </w:r>
      <w:r w:rsidRPr="00294A44">
        <w:rPr>
          <w:rFonts w:cstheme="minorBidi"/>
          <w:color w:val="auto"/>
          <w:sz w:val="20"/>
          <w:szCs w:val="20"/>
          <w:u w:val="single"/>
        </w:rPr>
        <w:t>:</w:t>
      </w:r>
    </w:p>
    <w:p w14:paraId="0BBA1EEA" w14:textId="692F46C4" w:rsidR="002443F1" w:rsidRPr="0092273B" w:rsidRDefault="00545FA6" w:rsidP="00BB4ADE">
      <w:pPr>
        <w:pStyle w:val="Default"/>
        <w:numPr>
          <w:ilvl w:val="0"/>
          <w:numId w:val="25"/>
        </w:numPr>
        <w:spacing w:line="276" w:lineRule="auto"/>
        <w:ind w:left="567" w:hanging="283"/>
        <w:jc w:val="both"/>
        <w:rPr>
          <w:rFonts w:cstheme="minorBidi"/>
          <w:color w:val="auto"/>
          <w:sz w:val="20"/>
          <w:szCs w:val="20"/>
        </w:rPr>
      </w:pPr>
      <w:r>
        <w:rPr>
          <w:sz w:val="20"/>
          <w:szCs w:val="20"/>
        </w:rPr>
        <w:t xml:space="preserve">minimalna </w:t>
      </w:r>
      <w:r w:rsidR="002443F1">
        <w:rPr>
          <w:sz w:val="20"/>
          <w:szCs w:val="20"/>
        </w:rPr>
        <w:t xml:space="preserve">wymagana </w:t>
      </w:r>
      <w:r w:rsidR="002443F1" w:rsidRPr="00E52359">
        <w:rPr>
          <w:sz w:val="20"/>
          <w:szCs w:val="20"/>
        </w:rPr>
        <w:t>liczba osób: 1</w:t>
      </w:r>
      <w:r w:rsidR="004266EF">
        <w:rPr>
          <w:sz w:val="20"/>
          <w:szCs w:val="20"/>
        </w:rPr>
        <w:t>,</w:t>
      </w:r>
    </w:p>
    <w:p w14:paraId="7E40A097" w14:textId="7B1E7238" w:rsidR="002443F1" w:rsidRPr="00D66CD1" w:rsidRDefault="002443F1" w:rsidP="00BB4ADE">
      <w:pPr>
        <w:pStyle w:val="Default"/>
        <w:numPr>
          <w:ilvl w:val="0"/>
          <w:numId w:val="25"/>
        </w:numPr>
        <w:spacing w:line="276" w:lineRule="auto"/>
        <w:ind w:left="567" w:hanging="283"/>
        <w:jc w:val="both"/>
        <w:rPr>
          <w:rFonts w:cstheme="minorBidi"/>
          <w:color w:val="auto"/>
          <w:sz w:val="20"/>
          <w:szCs w:val="20"/>
        </w:rPr>
      </w:pPr>
      <w:r w:rsidRPr="0092273B">
        <w:rPr>
          <w:color w:val="auto"/>
          <w:sz w:val="20"/>
          <w:szCs w:val="20"/>
        </w:rPr>
        <w:t>osoba posiadająca uprawnienia</w:t>
      </w:r>
      <w:r w:rsidR="002C4ECC">
        <w:rPr>
          <w:color w:val="auto"/>
          <w:sz w:val="20"/>
          <w:szCs w:val="20"/>
        </w:rPr>
        <w:t xml:space="preserve"> budowlane</w:t>
      </w:r>
      <w:r w:rsidRPr="0092273B">
        <w:rPr>
          <w:color w:val="auto"/>
          <w:sz w:val="20"/>
          <w:szCs w:val="20"/>
        </w:rPr>
        <w:t xml:space="preserve"> </w:t>
      </w:r>
      <w:r w:rsidR="00545FA6">
        <w:rPr>
          <w:sz w:val="20"/>
          <w:szCs w:val="20"/>
        </w:rPr>
        <w:t xml:space="preserve">w specjalności inżynieryjnej hydrotechnicznej </w:t>
      </w:r>
      <w:r w:rsidR="00E9283E">
        <w:rPr>
          <w:sz w:val="20"/>
          <w:szCs w:val="20"/>
        </w:rPr>
        <w:t xml:space="preserve">do projektowania </w:t>
      </w:r>
      <w:r w:rsidR="00545FA6">
        <w:rPr>
          <w:sz w:val="20"/>
          <w:szCs w:val="20"/>
        </w:rPr>
        <w:t>bez ograniczeń</w:t>
      </w:r>
      <w:r w:rsidR="00545FA6" w:rsidRPr="0092273B">
        <w:rPr>
          <w:color w:val="auto"/>
          <w:sz w:val="20"/>
          <w:szCs w:val="20"/>
        </w:rPr>
        <w:t xml:space="preserve"> </w:t>
      </w:r>
      <w:r w:rsidR="002830E8" w:rsidRPr="009C45D4">
        <w:rPr>
          <w:sz w:val="20"/>
          <w:szCs w:val="20"/>
        </w:rPr>
        <w:t>lub odpowiadające im równoważne uprawnienia wydane na podstawie wcześniej obowiązujących przepisów</w:t>
      </w:r>
      <w:r w:rsidR="005620EC">
        <w:rPr>
          <w:color w:val="auto"/>
          <w:sz w:val="20"/>
          <w:szCs w:val="20"/>
        </w:rPr>
        <w:t>,</w:t>
      </w:r>
    </w:p>
    <w:p w14:paraId="105DB9CB" w14:textId="0BD9F628" w:rsidR="00D66CD1" w:rsidRPr="00D66CD1" w:rsidRDefault="00D66CD1" w:rsidP="00D66CD1">
      <w:pPr>
        <w:pStyle w:val="Default"/>
        <w:numPr>
          <w:ilvl w:val="0"/>
          <w:numId w:val="25"/>
        </w:numPr>
        <w:spacing w:line="276" w:lineRule="auto"/>
        <w:ind w:left="567" w:hanging="283"/>
        <w:jc w:val="both"/>
        <w:rPr>
          <w:rFonts w:cstheme="minorBidi"/>
          <w:color w:val="auto"/>
          <w:sz w:val="20"/>
          <w:szCs w:val="20"/>
        </w:rPr>
      </w:pPr>
      <w:r w:rsidRPr="0092273B">
        <w:rPr>
          <w:color w:val="auto"/>
          <w:sz w:val="20"/>
          <w:szCs w:val="20"/>
        </w:rPr>
        <w:t>osoba posiadając</w:t>
      </w:r>
      <w:r>
        <w:rPr>
          <w:color w:val="auto"/>
          <w:sz w:val="20"/>
          <w:szCs w:val="20"/>
        </w:rPr>
        <w:t xml:space="preserve">a </w:t>
      </w:r>
      <w:r w:rsidRPr="00D66CD1">
        <w:rPr>
          <w:sz w:val="20"/>
          <w:szCs w:val="20"/>
        </w:rPr>
        <w:t>aktualne zaświadczenie potwierdzaj</w:t>
      </w:r>
      <w:r>
        <w:rPr>
          <w:sz w:val="20"/>
          <w:szCs w:val="20"/>
        </w:rPr>
        <w:t>ące przynależność do właściwej Izby Inżynierów B</w:t>
      </w:r>
      <w:r w:rsidRPr="00D66CD1">
        <w:rPr>
          <w:sz w:val="20"/>
          <w:szCs w:val="20"/>
        </w:rPr>
        <w:t>udownictwa</w:t>
      </w:r>
      <w:r w:rsidR="00545FA6">
        <w:rPr>
          <w:sz w:val="20"/>
          <w:szCs w:val="20"/>
        </w:rPr>
        <w:t>.</w:t>
      </w:r>
    </w:p>
    <w:p w14:paraId="7381D4FF" w14:textId="77777777" w:rsidR="004C058A" w:rsidRDefault="004A15E9" w:rsidP="00BB4ADE">
      <w:pPr>
        <w:pStyle w:val="Tekstpodstawowywcity"/>
        <w:numPr>
          <w:ilvl w:val="0"/>
          <w:numId w:val="20"/>
        </w:numPr>
        <w:spacing w:line="276" w:lineRule="auto"/>
        <w:ind w:left="284" w:hanging="284"/>
        <w:rPr>
          <w:rFonts w:ascii="Verdana" w:hAnsi="Verdana"/>
          <w:iCs/>
          <w:sz w:val="20"/>
        </w:rPr>
      </w:pPr>
      <w:r w:rsidRPr="00BB4ADE">
        <w:rPr>
          <w:rFonts w:ascii="Verdana" w:hAnsi="Verdana"/>
          <w:iCs/>
          <w:sz w:val="20"/>
        </w:rPr>
        <w:t>Wykonawcy wspólnie ubiegający się o udziele</w:t>
      </w:r>
      <w:r w:rsidR="00E05B5C" w:rsidRPr="00BB4ADE">
        <w:rPr>
          <w:rFonts w:ascii="Verdana" w:hAnsi="Verdana"/>
          <w:iCs/>
          <w:sz w:val="20"/>
        </w:rPr>
        <w:t xml:space="preserve">nie niniejszego zamówienia muszą </w:t>
      </w:r>
      <w:r w:rsidR="00AE57AD" w:rsidRPr="00BB4ADE">
        <w:rPr>
          <w:rFonts w:ascii="Verdana" w:hAnsi="Verdana"/>
          <w:iCs/>
          <w:sz w:val="20"/>
        </w:rPr>
        <w:t xml:space="preserve">  </w:t>
      </w:r>
      <w:r w:rsidRPr="00BB4ADE">
        <w:rPr>
          <w:rFonts w:ascii="Verdana" w:hAnsi="Verdana"/>
          <w:iCs/>
          <w:sz w:val="20"/>
        </w:rPr>
        <w:t>wykaza</w:t>
      </w:r>
      <w:r w:rsidR="00AA4AE3" w:rsidRPr="00BB4ADE">
        <w:rPr>
          <w:rFonts w:ascii="Verdana" w:hAnsi="Verdana"/>
          <w:iCs/>
          <w:sz w:val="20"/>
        </w:rPr>
        <w:t>ć, że łącznie spełniają powyższ</w:t>
      </w:r>
      <w:r w:rsidR="00F30576">
        <w:rPr>
          <w:rFonts w:ascii="Verdana" w:hAnsi="Verdana"/>
          <w:iCs/>
          <w:sz w:val="20"/>
        </w:rPr>
        <w:t>y warunek</w:t>
      </w:r>
      <w:r w:rsidRPr="00BB4ADE">
        <w:rPr>
          <w:rFonts w:ascii="Verdana" w:hAnsi="Verdana"/>
          <w:iCs/>
          <w:sz w:val="20"/>
        </w:rPr>
        <w:t>, każdy w zakresie w jakim będzie</w:t>
      </w:r>
      <w:r w:rsidR="00E05B5C" w:rsidRPr="00BB4ADE">
        <w:rPr>
          <w:rFonts w:ascii="Verdana" w:hAnsi="Verdana"/>
          <w:iCs/>
          <w:sz w:val="20"/>
        </w:rPr>
        <w:t xml:space="preserve"> </w:t>
      </w:r>
      <w:r w:rsidRPr="00BB4ADE">
        <w:rPr>
          <w:rFonts w:ascii="Verdana" w:hAnsi="Verdana"/>
          <w:iCs/>
          <w:sz w:val="20"/>
        </w:rPr>
        <w:t>uczestniczył w realizacji zamówienia zgodnie ze złożoną ofertą.</w:t>
      </w:r>
    </w:p>
    <w:p w14:paraId="22838EB9" w14:textId="27CD1B0B" w:rsidR="00866226" w:rsidRDefault="00DA6232" w:rsidP="00FE5909">
      <w:pPr>
        <w:pStyle w:val="Tekstpodstawowywcity"/>
        <w:numPr>
          <w:ilvl w:val="0"/>
          <w:numId w:val="20"/>
        </w:numPr>
        <w:spacing w:line="276" w:lineRule="auto"/>
        <w:ind w:left="284" w:hanging="284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Niezależnie od powyższego </w:t>
      </w:r>
      <w:r w:rsidR="004C2B0B" w:rsidRPr="00FE5909">
        <w:rPr>
          <w:rFonts w:ascii="Verdana" w:hAnsi="Verdana"/>
          <w:sz w:val="20"/>
        </w:rPr>
        <w:t xml:space="preserve">Wykonawca </w:t>
      </w:r>
      <w:r w:rsidR="00FE5909">
        <w:rPr>
          <w:rFonts w:ascii="Verdana" w:hAnsi="Verdana"/>
          <w:sz w:val="20"/>
        </w:rPr>
        <w:t>ma obowiązek zapewnienia w trakcie</w:t>
      </w:r>
      <w:r w:rsidR="00FE5909" w:rsidRPr="00FE5909">
        <w:rPr>
          <w:rFonts w:ascii="Verdana" w:hAnsi="Verdana"/>
          <w:sz w:val="20"/>
        </w:rPr>
        <w:t xml:space="preserve"> realizacji zamówienia dysponowania osobami posiadającymi kwalifikacje, wykształcenie, doświadczenie niezbędne do</w:t>
      </w:r>
      <w:r w:rsidR="00FE5909">
        <w:rPr>
          <w:rFonts w:ascii="Verdana" w:hAnsi="Verdana"/>
          <w:sz w:val="20"/>
        </w:rPr>
        <w:t xml:space="preserve"> prawidłowego i</w:t>
      </w:r>
      <w:r w:rsidR="00FE5909" w:rsidRPr="002C4ECC">
        <w:rPr>
          <w:rFonts w:ascii="Verdana" w:hAnsi="Verdana"/>
          <w:sz w:val="20"/>
        </w:rPr>
        <w:t xml:space="preserve"> należytego wykonania zamówienia</w:t>
      </w:r>
      <w:r w:rsidR="00FE5909">
        <w:rPr>
          <w:rFonts w:ascii="Verdana" w:hAnsi="Verdana"/>
          <w:sz w:val="20"/>
        </w:rPr>
        <w:t xml:space="preserve">, w tym będzie dysponował </w:t>
      </w:r>
      <w:r w:rsidR="00B87C2D" w:rsidRPr="00FE5909">
        <w:rPr>
          <w:rFonts w:ascii="Verdana" w:hAnsi="Verdana"/>
          <w:sz w:val="20"/>
        </w:rPr>
        <w:t>osob</w:t>
      </w:r>
      <w:r w:rsidR="00FE5909">
        <w:rPr>
          <w:rFonts w:ascii="Verdana" w:hAnsi="Verdana"/>
          <w:sz w:val="20"/>
        </w:rPr>
        <w:t>ą</w:t>
      </w:r>
      <w:r w:rsidR="00B87C2D" w:rsidRPr="00FE5909">
        <w:rPr>
          <w:rFonts w:ascii="Verdana" w:hAnsi="Verdana"/>
          <w:sz w:val="20"/>
        </w:rPr>
        <w:t xml:space="preserve"> posiadającą odpowiednie kwalifikacje w dziedzinie gospodarki wodnej oraz budowli wodnych</w:t>
      </w:r>
      <w:r w:rsidR="003F71DA">
        <w:rPr>
          <w:rFonts w:ascii="Verdana" w:hAnsi="Verdana"/>
          <w:sz w:val="20"/>
        </w:rPr>
        <w:t>.</w:t>
      </w:r>
    </w:p>
    <w:p w14:paraId="7524EF2B" w14:textId="54FA3EAB" w:rsidR="004C2B0B" w:rsidRPr="003F71DA" w:rsidRDefault="004266EF" w:rsidP="00E7519F">
      <w:pPr>
        <w:pStyle w:val="Tekstpodstawowywcity"/>
        <w:spacing w:line="276" w:lineRule="auto"/>
        <w:ind w:left="284" w:firstLine="0"/>
        <w:rPr>
          <w:rFonts w:ascii="Verdana" w:hAnsi="Verdana"/>
          <w:sz w:val="20"/>
        </w:rPr>
      </w:pPr>
      <w:r w:rsidRPr="003F71DA">
        <w:rPr>
          <w:rFonts w:ascii="Verdana" w:hAnsi="Verdana"/>
          <w:sz w:val="20"/>
        </w:rPr>
        <w:t>Wraz z przekazaniem przedmiotu zamówienia Wykonawca udokumentuje spełnienie powyższ</w:t>
      </w:r>
      <w:r w:rsidR="005C0D18">
        <w:rPr>
          <w:rFonts w:ascii="Verdana" w:hAnsi="Verdana"/>
          <w:sz w:val="20"/>
        </w:rPr>
        <w:t>ych</w:t>
      </w:r>
      <w:r w:rsidR="002C4ECC" w:rsidRPr="003F71DA">
        <w:rPr>
          <w:rFonts w:ascii="Verdana" w:hAnsi="Verdana"/>
          <w:sz w:val="20"/>
        </w:rPr>
        <w:t xml:space="preserve"> warunk</w:t>
      </w:r>
      <w:r w:rsidR="005C0D18">
        <w:rPr>
          <w:rFonts w:ascii="Verdana" w:hAnsi="Verdana"/>
          <w:sz w:val="20"/>
        </w:rPr>
        <w:t>ów</w:t>
      </w:r>
      <w:r w:rsidR="00DE5DEB" w:rsidRPr="003F71DA">
        <w:rPr>
          <w:rFonts w:ascii="Verdana" w:hAnsi="Verdana"/>
          <w:sz w:val="20"/>
        </w:rPr>
        <w:t xml:space="preserve"> na potrzeby potwierdzenia </w:t>
      </w:r>
      <w:r w:rsidR="00C12360" w:rsidRPr="003F71DA">
        <w:rPr>
          <w:rFonts w:ascii="Verdana" w:hAnsi="Verdana"/>
          <w:sz w:val="20"/>
        </w:rPr>
        <w:t>sporządzenia</w:t>
      </w:r>
      <w:r w:rsidR="005C0D18">
        <w:rPr>
          <w:rFonts w:ascii="Verdana" w:hAnsi="Verdana"/>
          <w:sz w:val="20"/>
        </w:rPr>
        <w:t xml:space="preserve"> dokumentacji projektowej</w:t>
      </w:r>
      <w:r w:rsidR="00C12360" w:rsidRPr="003F71DA">
        <w:rPr>
          <w:rFonts w:ascii="Verdana" w:hAnsi="Verdana"/>
          <w:sz w:val="20"/>
        </w:rPr>
        <w:t xml:space="preserve"> przez osobę/osoby posia</w:t>
      </w:r>
      <w:r w:rsidR="00E9283E" w:rsidRPr="003F71DA">
        <w:rPr>
          <w:rFonts w:ascii="Verdana" w:hAnsi="Verdana"/>
          <w:sz w:val="20"/>
        </w:rPr>
        <w:t>dające odpowiednie kwalifikacje.</w:t>
      </w:r>
    </w:p>
    <w:p w14:paraId="248F3F71" w14:textId="0AB1B3E7" w:rsidR="00866226" w:rsidRPr="0039316D" w:rsidRDefault="00E7519F" w:rsidP="00E7519F">
      <w:pPr>
        <w:pStyle w:val="Tekstpodstawowywcity"/>
        <w:tabs>
          <w:tab w:val="clear" w:pos="567"/>
          <w:tab w:val="left" w:pos="0"/>
        </w:tabs>
        <w:spacing w:line="276" w:lineRule="auto"/>
        <w:ind w:left="0" w:firstLine="0"/>
        <w:rPr>
          <w:rFonts w:ascii="Verdana" w:hAnsi="Verdana"/>
          <w:iCs/>
          <w:sz w:val="20"/>
        </w:rPr>
      </w:pPr>
      <w:r>
        <w:rPr>
          <w:rStyle w:val="fontstyle01"/>
        </w:rPr>
        <w:t>W</w:t>
      </w:r>
      <w:r>
        <w:rPr>
          <w:rStyle w:val="fontstyle01"/>
        </w:rPr>
        <w:t>szelkie koszty związane z wypełnieniem</w:t>
      </w:r>
      <w:r>
        <w:rPr>
          <w:rStyle w:val="fontstyle01"/>
        </w:rPr>
        <w:t xml:space="preserve"> powyższych</w:t>
      </w:r>
      <w:r>
        <w:rPr>
          <w:rStyle w:val="fontstyle01"/>
        </w:rPr>
        <w:t xml:space="preserve"> wymagań nie podlegają odrębnej zapłacie i </w:t>
      </w:r>
      <w:r>
        <w:rPr>
          <w:rStyle w:val="fontstyle01"/>
        </w:rPr>
        <w:t>winne być</w:t>
      </w:r>
      <w:r>
        <w:rPr>
          <w:rStyle w:val="fontstyle01"/>
        </w:rPr>
        <w:t xml:space="preserve"> uwzględnione</w:t>
      </w:r>
      <w:r>
        <w:rPr>
          <w:rStyle w:val="fontstyle01"/>
        </w:rPr>
        <w:t xml:space="preserve"> przez Wykonawcę</w:t>
      </w:r>
      <w:r>
        <w:rPr>
          <w:rStyle w:val="fontstyle01"/>
        </w:rPr>
        <w:t xml:space="preserve"> w Cenie Oferty</w:t>
      </w:r>
      <w:r>
        <w:rPr>
          <w:rStyle w:val="fontstyle01"/>
        </w:rPr>
        <w:t>.</w:t>
      </w:r>
    </w:p>
    <w:p w14:paraId="31F87AE4" w14:textId="77777777" w:rsidR="00866226" w:rsidRPr="002C4ECC" w:rsidRDefault="00866226" w:rsidP="00DA6232">
      <w:pPr>
        <w:pStyle w:val="Tekstpodstawowywcity"/>
        <w:spacing w:line="276" w:lineRule="auto"/>
        <w:ind w:left="284" w:firstLine="0"/>
        <w:rPr>
          <w:rFonts w:ascii="Verdana" w:hAnsi="Verdana"/>
          <w:sz w:val="20"/>
        </w:rPr>
      </w:pPr>
    </w:p>
    <w:sectPr w:rsidR="00866226" w:rsidRPr="002C4ECC" w:rsidSect="00B22A74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12E7B"/>
    <w:multiLevelType w:val="hybridMultilevel"/>
    <w:tmpl w:val="E5C0AD68"/>
    <w:lvl w:ilvl="0" w:tplc="3694218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 w15:restartNumberingAfterBreak="0">
    <w:nsid w:val="073662F3"/>
    <w:multiLevelType w:val="hybridMultilevel"/>
    <w:tmpl w:val="DD1E8930"/>
    <w:lvl w:ilvl="0" w:tplc="297A8DF8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10095B64"/>
    <w:multiLevelType w:val="hybridMultilevel"/>
    <w:tmpl w:val="F28ED2A6"/>
    <w:lvl w:ilvl="0" w:tplc="0C241ABE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FAF2C31C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A4584814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A2EA6316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DE3AD4B0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1FE267C2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FF6A3A04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1D9AFBEA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F80464E8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124D4E46"/>
    <w:multiLevelType w:val="hybridMultilevel"/>
    <w:tmpl w:val="89761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F3174"/>
    <w:multiLevelType w:val="hybridMultilevel"/>
    <w:tmpl w:val="61C2D306"/>
    <w:lvl w:ilvl="0" w:tplc="5930048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4F0AC6"/>
    <w:multiLevelType w:val="hybridMultilevel"/>
    <w:tmpl w:val="03926288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031335"/>
    <w:multiLevelType w:val="hybridMultilevel"/>
    <w:tmpl w:val="CFB60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05250"/>
    <w:multiLevelType w:val="hybridMultilevel"/>
    <w:tmpl w:val="8BD4C2D0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DF0131"/>
    <w:multiLevelType w:val="hybridMultilevel"/>
    <w:tmpl w:val="C8F01C62"/>
    <w:lvl w:ilvl="0" w:tplc="0C241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9004FC"/>
    <w:multiLevelType w:val="hybridMultilevel"/>
    <w:tmpl w:val="9C98FD76"/>
    <w:lvl w:ilvl="0" w:tplc="3694218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41691D91"/>
    <w:multiLevelType w:val="hybridMultilevel"/>
    <w:tmpl w:val="57BC298C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661260"/>
    <w:multiLevelType w:val="hybridMultilevel"/>
    <w:tmpl w:val="3208EA8E"/>
    <w:lvl w:ilvl="0" w:tplc="F7DAEE00">
      <w:start w:val="5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7722AEF"/>
    <w:multiLevelType w:val="hybridMultilevel"/>
    <w:tmpl w:val="028043F8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F65C77"/>
    <w:multiLevelType w:val="hybridMultilevel"/>
    <w:tmpl w:val="6768815C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ED0445"/>
    <w:multiLevelType w:val="hybridMultilevel"/>
    <w:tmpl w:val="5DAE71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96377"/>
    <w:multiLevelType w:val="hybridMultilevel"/>
    <w:tmpl w:val="8B62B6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B5136E"/>
    <w:multiLevelType w:val="hybridMultilevel"/>
    <w:tmpl w:val="8E76B5C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DA366D"/>
    <w:multiLevelType w:val="hybridMultilevel"/>
    <w:tmpl w:val="D35C3258"/>
    <w:lvl w:ilvl="0" w:tplc="55DAE25E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 w15:restartNumberingAfterBreak="0">
    <w:nsid w:val="713A13CD"/>
    <w:multiLevelType w:val="hybridMultilevel"/>
    <w:tmpl w:val="C4DE0D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5C403D"/>
    <w:multiLevelType w:val="hybridMultilevel"/>
    <w:tmpl w:val="C0DA0AB2"/>
    <w:lvl w:ilvl="0" w:tplc="43AC8D8C">
      <w:start w:val="2"/>
      <w:numFmt w:val="decimal"/>
      <w:lvlText w:val="%1."/>
      <w:lvlJc w:val="left"/>
      <w:pPr>
        <w:tabs>
          <w:tab w:val="num" w:pos="480"/>
        </w:tabs>
        <w:ind w:left="4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0" w15:restartNumberingAfterBreak="0">
    <w:nsid w:val="7492433D"/>
    <w:multiLevelType w:val="hybridMultilevel"/>
    <w:tmpl w:val="8B3E6100"/>
    <w:lvl w:ilvl="0" w:tplc="0C241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5C5622D"/>
    <w:multiLevelType w:val="hybridMultilevel"/>
    <w:tmpl w:val="734ED530"/>
    <w:lvl w:ilvl="0" w:tplc="041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A2F3E7E"/>
    <w:multiLevelType w:val="hybridMultilevel"/>
    <w:tmpl w:val="D3F2AAF2"/>
    <w:lvl w:ilvl="0" w:tplc="041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CB21725"/>
    <w:multiLevelType w:val="hybridMultilevel"/>
    <w:tmpl w:val="351E1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7"/>
  </w:num>
  <w:num w:numId="5">
    <w:abstractNumId w:val="19"/>
  </w:num>
  <w:num w:numId="6">
    <w:abstractNumId w:val="11"/>
  </w:num>
  <w:num w:numId="7">
    <w:abstractNumId w:val="21"/>
  </w:num>
  <w:num w:numId="8">
    <w:abstractNumId w:val="7"/>
  </w:num>
  <w:num w:numId="9">
    <w:abstractNumId w:val="22"/>
  </w:num>
  <w:num w:numId="10">
    <w:abstractNumId w:val="13"/>
  </w:num>
  <w:num w:numId="11">
    <w:abstractNumId w:val="4"/>
  </w:num>
  <w:num w:numId="12">
    <w:abstractNumId w:val="1"/>
  </w:num>
  <w:num w:numId="13">
    <w:abstractNumId w:val="14"/>
  </w:num>
  <w:num w:numId="14">
    <w:abstractNumId w:val="18"/>
  </w:num>
  <w:num w:numId="15">
    <w:abstractNumId w:val="3"/>
  </w:num>
  <w:num w:numId="16">
    <w:abstractNumId w:val="6"/>
  </w:num>
  <w:num w:numId="17">
    <w:abstractNumId w:val="15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23"/>
  </w:num>
  <w:num w:numId="21">
    <w:abstractNumId w:val="10"/>
  </w:num>
  <w:num w:numId="22">
    <w:abstractNumId w:val="5"/>
  </w:num>
  <w:num w:numId="23">
    <w:abstractNumId w:val="12"/>
  </w:num>
  <w:num w:numId="24">
    <w:abstractNumId w:val="20"/>
  </w:num>
  <w:num w:numId="25">
    <w:abstractNumId w:val="2"/>
  </w:num>
  <w:num w:numId="2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19B"/>
    <w:rsid w:val="00033654"/>
    <w:rsid w:val="000B0BB6"/>
    <w:rsid w:val="000B6B74"/>
    <w:rsid w:val="000C2378"/>
    <w:rsid w:val="000C24CF"/>
    <w:rsid w:val="000D5FD3"/>
    <w:rsid w:val="000E6A90"/>
    <w:rsid w:val="000F1B2C"/>
    <w:rsid w:val="000F5DE4"/>
    <w:rsid w:val="000F71D1"/>
    <w:rsid w:val="001013B4"/>
    <w:rsid w:val="00102B8A"/>
    <w:rsid w:val="001102BC"/>
    <w:rsid w:val="001205F2"/>
    <w:rsid w:val="0012308D"/>
    <w:rsid w:val="0012689F"/>
    <w:rsid w:val="00141D55"/>
    <w:rsid w:val="0015375A"/>
    <w:rsid w:val="00182313"/>
    <w:rsid w:val="001A3AE5"/>
    <w:rsid w:val="001B26ED"/>
    <w:rsid w:val="001C5DC3"/>
    <w:rsid w:val="001D797F"/>
    <w:rsid w:val="0021538D"/>
    <w:rsid w:val="002264CB"/>
    <w:rsid w:val="00234E2B"/>
    <w:rsid w:val="002443F1"/>
    <w:rsid w:val="00272CCE"/>
    <w:rsid w:val="00281843"/>
    <w:rsid w:val="002830E8"/>
    <w:rsid w:val="002937D9"/>
    <w:rsid w:val="00294A44"/>
    <w:rsid w:val="002B6ED8"/>
    <w:rsid w:val="002C4ECC"/>
    <w:rsid w:val="002D6FA9"/>
    <w:rsid w:val="002E1F84"/>
    <w:rsid w:val="002E2129"/>
    <w:rsid w:val="00317C84"/>
    <w:rsid w:val="0032036A"/>
    <w:rsid w:val="00333922"/>
    <w:rsid w:val="0034027B"/>
    <w:rsid w:val="00345A5F"/>
    <w:rsid w:val="00347A78"/>
    <w:rsid w:val="00350691"/>
    <w:rsid w:val="00353A15"/>
    <w:rsid w:val="00392E0C"/>
    <w:rsid w:val="0039316D"/>
    <w:rsid w:val="003A441F"/>
    <w:rsid w:val="003C050F"/>
    <w:rsid w:val="003C2619"/>
    <w:rsid w:val="003C6E16"/>
    <w:rsid w:val="003D73C0"/>
    <w:rsid w:val="003F71DA"/>
    <w:rsid w:val="00410596"/>
    <w:rsid w:val="004266EF"/>
    <w:rsid w:val="00430B87"/>
    <w:rsid w:val="00430CE8"/>
    <w:rsid w:val="0045276C"/>
    <w:rsid w:val="0045362A"/>
    <w:rsid w:val="004559A1"/>
    <w:rsid w:val="00460EA2"/>
    <w:rsid w:val="00466B65"/>
    <w:rsid w:val="00472D1C"/>
    <w:rsid w:val="004A15E9"/>
    <w:rsid w:val="004C058A"/>
    <w:rsid w:val="004C2B0B"/>
    <w:rsid w:val="004C52D7"/>
    <w:rsid w:val="004C5C20"/>
    <w:rsid w:val="004E7C8A"/>
    <w:rsid w:val="004F1014"/>
    <w:rsid w:val="00517628"/>
    <w:rsid w:val="00522DF8"/>
    <w:rsid w:val="005244C8"/>
    <w:rsid w:val="00545FA6"/>
    <w:rsid w:val="005620EC"/>
    <w:rsid w:val="00584E5B"/>
    <w:rsid w:val="005A1179"/>
    <w:rsid w:val="005A514E"/>
    <w:rsid w:val="005B3E08"/>
    <w:rsid w:val="005C0D18"/>
    <w:rsid w:val="005C34EE"/>
    <w:rsid w:val="005D00D1"/>
    <w:rsid w:val="005D499C"/>
    <w:rsid w:val="005D5834"/>
    <w:rsid w:val="005D5D9F"/>
    <w:rsid w:val="005D6032"/>
    <w:rsid w:val="005E7145"/>
    <w:rsid w:val="005F15A7"/>
    <w:rsid w:val="0062114E"/>
    <w:rsid w:val="00621EA0"/>
    <w:rsid w:val="00622525"/>
    <w:rsid w:val="006232CA"/>
    <w:rsid w:val="00637B86"/>
    <w:rsid w:val="00640220"/>
    <w:rsid w:val="00644CEE"/>
    <w:rsid w:val="00645FC0"/>
    <w:rsid w:val="00672330"/>
    <w:rsid w:val="006724CC"/>
    <w:rsid w:val="0067329F"/>
    <w:rsid w:val="00675AAD"/>
    <w:rsid w:val="00680A24"/>
    <w:rsid w:val="00685B1F"/>
    <w:rsid w:val="00695CC5"/>
    <w:rsid w:val="006A0D10"/>
    <w:rsid w:val="006C1F91"/>
    <w:rsid w:val="006C7428"/>
    <w:rsid w:val="006F6311"/>
    <w:rsid w:val="007106A5"/>
    <w:rsid w:val="007120CB"/>
    <w:rsid w:val="00717717"/>
    <w:rsid w:val="007247D0"/>
    <w:rsid w:val="00726D88"/>
    <w:rsid w:val="00741F6C"/>
    <w:rsid w:val="00742FB7"/>
    <w:rsid w:val="00745840"/>
    <w:rsid w:val="007C0C2C"/>
    <w:rsid w:val="007D5123"/>
    <w:rsid w:val="007D6D14"/>
    <w:rsid w:val="0082582B"/>
    <w:rsid w:val="00860B26"/>
    <w:rsid w:val="00864C29"/>
    <w:rsid w:val="00864C6D"/>
    <w:rsid w:val="00866226"/>
    <w:rsid w:val="00882A84"/>
    <w:rsid w:val="00894341"/>
    <w:rsid w:val="008969CF"/>
    <w:rsid w:val="008A51A1"/>
    <w:rsid w:val="008A59F3"/>
    <w:rsid w:val="008B1D37"/>
    <w:rsid w:val="008B2E7D"/>
    <w:rsid w:val="008B5540"/>
    <w:rsid w:val="008D20AD"/>
    <w:rsid w:val="008F1047"/>
    <w:rsid w:val="008F6F28"/>
    <w:rsid w:val="0093034D"/>
    <w:rsid w:val="0094061C"/>
    <w:rsid w:val="00951C92"/>
    <w:rsid w:val="0096019B"/>
    <w:rsid w:val="009742A2"/>
    <w:rsid w:val="0097530D"/>
    <w:rsid w:val="0097537A"/>
    <w:rsid w:val="00992054"/>
    <w:rsid w:val="009B11CA"/>
    <w:rsid w:val="009C1215"/>
    <w:rsid w:val="009C45D4"/>
    <w:rsid w:val="009C5723"/>
    <w:rsid w:val="009F7BB0"/>
    <w:rsid w:val="00A04DC7"/>
    <w:rsid w:val="00A11C0B"/>
    <w:rsid w:val="00A15325"/>
    <w:rsid w:val="00A15E9E"/>
    <w:rsid w:val="00A3792F"/>
    <w:rsid w:val="00A471BD"/>
    <w:rsid w:val="00A56873"/>
    <w:rsid w:val="00A7392A"/>
    <w:rsid w:val="00A93A4A"/>
    <w:rsid w:val="00A94002"/>
    <w:rsid w:val="00AA4AE3"/>
    <w:rsid w:val="00AC4606"/>
    <w:rsid w:val="00AE57AD"/>
    <w:rsid w:val="00AF558B"/>
    <w:rsid w:val="00B07642"/>
    <w:rsid w:val="00B13962"/>
    <w:rsid w:val="00B15949"/>
    <w:rsid w:val="00B22A74"/>
    <w:rsid w:val="00B24A87"/>
    <w:rsid w:val="00B63F09"/>
    <w:rsid w:val="00B67089"/>
    <w:rsid w:val="00B6767C"/>
    <w:rsid w:val="00B87C2D"/>
    <w:rsid w:val="00B961F4"/>
    <w:rsid w:val="00B97C69"/>
    <w:rsid w:val="00BB4ADE"/>
    <w:rsid w:val="00BC4643"/>
    <w:rsid w:val="00BD2ACC"/>
    <w:rsid w:val="00BD6C22"/>
    <w:rsid w:val="00BE4AE7"/>
    <w:rsid w:val="00BE77A3"/>
    <w:rsid w:val="00BF1B8D"/>
    <w:rsid w:val="00BF1BF5"/>
    <w:rsid w:val="00C0316B"/>
    <w:rsid w:val="00C12360"/>
    <w:rsid w:val="00C35A7D"/>
    <w:rsid w:val="00C43E0B"/>
    <w:rsid w:val="00C51E09"/>
    <w:rsid w:val="00C541CA"/>
    <w:rsid w:val="00C8153E"/>
    <w:rsid w:val="00C9166F"/>
    <w:rsid w:val="00CA15E0"/>
    <w:rsid w:val="00CA7157"/>
    <w:rsid w:val="00CB0BFC"/>
    <w:rsid w:val="00CD787B"/>
    <w:rsid w:val="00CE31B5"/>
    <w:rsid w:val="00D05B92"/>
    <w:rsid w:val="00D11263"/>
    <w:rsid w:val="00D35D0E"/>
    <w:rsid w:val="00D52494"/>
    <w:rsid w:val="00D66CD1"/>
    <w:rsid w:val="00D73C48"/>
    <w:rsid w:val="00DA6232"/>
    <w:rsid w:val="00DB32E2"/>
    <w:rsid w:val="00DD0BDB"/>
    <w:rsid w:val="00DE2197"/>
    <w:rsid w:val="00DE287F"/>
    <w:rsid w:val="00DE5DEB"/>
    <w:rsid w:val="00E05B5C"/>
    <w:rsid w:val="00E06210"/>
    <w:rsid w:val="00E7214F"/>
    <w:rsid w:val="00E724FB"/>
    <w:rsid w:val="00E7519F"/>
    <w:rsid w:val="00E9283E"/>
    <w:rsid w:val="00EA164D"/>
    <w:rsid w:val="00EA391D"/>
    <w:rsid w:val="00EC1C09"/>
    <w:rsid w:val="00EC3F2D"/>
    <w:rsid w:val="00ED4414"/>
    <w:rsid w:val="00EE036F"/>
    <w:rsid w:val="00EF16EA"/>
    <w:rsid w:val="00F0196F"/>
    <w:rsid w:val="00F040E5"/>
    <w:rsid w:val="00F0554A"/>
    <w:rsid w:val="00F24F7F"/>
    <w:rsid w:val="00F275BA"/>
    <w:rsid w:val="00F30576"/>
    <w:rsid w:val="00F52C3C"/>
    <w:rsid w:val="00F67637"/>
    <w:rsid w:val="00F719D4"/>
    <w:rsid w:val="00F74A4A"/>
    <w:rsid w:val="00FA3737"/>
    <w:rsid w:val="00FA4282"/>
    <w:rsid w:val="00FB16B4"/>
    <w:rsid w:val="00FB6EA1"/>
    <w:rsid w:val="00FC45EF"/>
    <w:rsid w:val="00FD53F5"/>
    <w:rsid w:val="00FD7FE5"/>
    <w:rsid w:val="00FE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32BC5B"/>
  <w15:docId w15:val="{B865EEF7-422C-4035-943F-0D5B419C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  <w:color w:val="000000"/>
      <w:sz w:val="22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qFormat/>
    <w:pPr>
      <w:keepNext/>
      <w:outlineLvl w:val="6"/>
    </w:pPr>
    <w:rPr>
      <w:szCs w:val="20"/>
    </w:rPr>
  </w:style>
  <w:style w:type="paragraph" w:styleId="Nagwek8">
    <w:name w:val="heading 8"/>
    <w:basedOn w:val="Normalny"/>
    <w:next w:val="Normalny"/>
    <w:qFormat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pPr>
      <w:spacing w:before="100" w:after="100"/>
    </w:pPr>
    <w:rPr>
      <w:rFonts w:ascii="Arial Unicode MS" w:eastAsia="Arial Unicode MS" w:hAnsi="Arial Unicode MS"/>
      <w:szCs w:val="20"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Tekstpodstawowy2">
    <w:name w:val="Body Text 2"/>
    <w:basedOn w:val="Normalny"/>
    <w:rPr>
      <w:szCs w:val="20"/>
    </w:rPr>
  </w:style>
  <w:style w:type="paragraph" w:styleId="Tekstpodstawowywcity">
    <w:name w:val="Body Text Indent"/>
    <w:basedOn w:val="Normalny"/>
    <w:link w:val="TekstpodstawowywcityZnak"/>
    <w:pPr>
      <w:tabs>
        <w:tab w:val="left" w:pos="567"/>
        <w:tab w:val="left" w:pos="851"/>
      </w:tabs>
      <w:ind w:left="360" w:hanging="360"/>
      <w:jc w:val="both"/>
    </w:pPr>
    <w:rPr>
      <w:szCs w:val="20"/>
    </w:rPr>
  </w:style>
  <w:style w:type="paragraph" w:customStyle="1" w:styleId="p0">
    <w:name w:val="p0"/>
    <w:basedOn w:val="Normalny"/>
    <w:pPr>
      <w:widowControl w:val="0"/>
      <w:tabs>
        <w:tab w:val="left" w:pos="720"/>
      </w:tabs>
      <w:autoSpaceDE w:val="0"/>
      <w:autoSpaceDN w:val="0"/>
      <w:spacing w:line="240" w:lineRule="atLeast"/>
      <w:jc w:val="both"/>
    </w:pPr>
  </w:style>
  <w:style w:type="paragraph" w:styleId="Zwykytekst">
    <w:name w:val="Plain Text"/>
    <w:basedOn w:val="Normalny"/>
    <w:pPr>
      <w:spacing w:after="120"/>
    </w:pPr>
    <w:rPr>
      <w:rFonts w:ascii="Courier New" w:hAnsi="Courier New"/>
      <w:sz w:val="20"/>
      <w:szCs w:val="20"/>
    </w:rPr>
  </w:style>
  <w:style w:type="paragraph" w:styleId="Tekstpodstawowy">
    <w:name w:val="Body Text"/>
    <w:basedOn w:val="Normalny"/>
    <w:pPr>
      <w:spacing w:after="120"/>
    </w:p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character" w:styleId="Hipercze">
    <w:name w:val="Hyperlink"/>
    <w:rPr>
      <w:color w:val="0000FF"/>
      <w:u w:val="single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dokbold">
    <w:name w:val="tekst dok. bold"/>
    <w:rPr>
      <w:b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blokowy">
    <w:name w:val="Block Text"/>
    <w:basedOn w:val="Normalny"/>
    <w:pPr>
      <w:spacing w:before="120"/>
      <w:ind w:left="-227" w:right="-227"/>
      <w:jc w:val="both"/>
    </w:pPr>
    <w:rPr>
      <w:sz w:val="16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character" w:customStyle="1" w:styleId="dane1">
    <w:name w:val="dane1"/>
    <w:rPr>
      <w:color w:val="0000CD"/>
    </w:rPr>
  </w:style>
  <w:style w:type="paragraph" w:styleId="Tekstpodstawowy3">
    <w:name w:val="Body Text 3"/>
    <w:basedOn w:val="Normalny"/>
    <w:pPr>
      <w:jc w:val="center"/>
    </w:pPr>
    <w:rPr>
      <w:b/>
      <w:bCs/>
      <w:color w:val="000000"/>
    </w:rPr>
  </w:style>
  <w:style w:type="paragraph" w:customStyle="1" w:styleId="rozdzia">
    <w:name w:val="rozdział"/>
    <w:basedOn w:val="Normalny"/>
    <w:autoRedefine/>
    <w:rsid w:val="00A04DC7"/>
    <w:pPr>
      <w:ind w:left="1080" w:hanging="540"/>
      <w:jc w:val="both"/>
    </w:pPr>
    <w:rPr>
      <w:b/>
    </w:rPr>
  </w:style>
  <w:style w:type="character" w:customStyle="1" w:styleId="TekstpodstawowywcityZnak">
    <w:name w:val="Tekst podstawowy wcięty Znak"/>
    <w:link w:val="Tekstpodstawowywcity"/>
    <w:rsid w:val="00AE57AD"/>
    <w:rPr>
      <w:sz w:val="24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C5DC3"/>
    <w:pPr>
      <w:ind w:left="708"/>
    </w:pPr>
  </w:style>
  <w:style w:type="character" w:customStyle="1" w:styleId="AkapitzlistZnak">
    <w:name w:val="Akapit z listą Znak"/>
    <w:aliases w:val="normalny tekst Znak"/>
    <w:link w:val="Akapitzlist"/>
    <w:uiPriority w:val="34"/>
    <w:qFormat/>
    <w:locked/>
    <w:rsid w:val="002443F1"/>
    <w:rPr>
      <w:sz w:val="24"/>
      <w:szCs w:val="24"/>
    </w:rPr>
  </w:style>
  <w:style w:type="paragraph" w:customStyle="1" w:styleId="Default">
    <w:name w:val="Default"/>
    <w:rsid w:val="002443F1"/>
    <w:pPr>
      <w:autoSpaceDE w:val="0"/>
      <w:autoSpaceDN w:val="0"/>
      <w:adjustRightInd w:val="0"/>
    </w:pPr>
    <w:rPr>
      <w:rFonts w:ascii="Verdana" w:eastAsiaTheme="minorEastAsia" w:hAnsi="Verdana" w:cs="Verdana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C45D4"/>
    <w:rPr>
      <w:i/>
      <w:iCs/>
    </w:rPr>
  </w:style>
  <w:style w:type="character" w:customStyle="1" w:styleId="fontstyle01">
    <w:name w:val="fontstyle01"/>
    <w:basedOn w:val="Domylnaczcionkaakapitu"/>
    <w:rsid w:val="00E7519F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3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2FE0A-D977-4BA6-A47D-1F10A90B6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Łęczyca – Krośniewice</vt:lpstr>
    </vt:vector>
  </TitlesOfParts>
  <Company>Microsoft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Łęczyca – Krośniewice</dc:title>
  <dc:subject/>
  <dc:creator>GDDKiA</dc:creator>
  <cp:keywords/>
  <cp:lastModifiedBy>Biegański Tomasz</cp:lastModifiedBy>
  <cp:revision>12</cp:revision>
  <cp:lastPrinted>2024-09-10T10:22:00Z</cp:lastPrinted>
  <dcterms:created xsi:type="dcterms:W3CDTF">2024-09-09T15:17:00Z</dcterms:created>
  <dcterms:modified xsi:type="dcterms:W3CDTF">2025-11-05T11:38:00Z</dcterms:modified>
</cp:coreProperties>
</file>